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E4" w:rsidRPr="00B60D8B" w:rsidRDefault="008032E4" w:rsidP="00B60D8B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Tahoma"/>
          <w:color w:val="1B669D"/>
          <w:kern w:val="36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FF0000"/>
          <w:kern w:val="36"/>
          <w:sz w:val="24"/>
          <w:szCs w:val="24"/>
          <w:lang w:eastAsia="ru-RU"/>
        </w:rPr>
        <w:t>ЕДИНЫЙ КОНСУЛЬТАЦИОННЫЙ ЦЕНТР РОСПОТРЕБНАДЗОРА  8-800-555-49-43</w:t>
      </w:r>
    </w:p>
    <w:p w:rsidR="008032E4" w:rsidRPr="00B60D8B" w:rsidRDefault="008032E4" w:rsidP="00B60D8B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>В Российской Федерации проведено</w:t>
      </w:r>
    </w:p>
    <w:p w:rsidR="008032E4" w:rsidRPr="00B60D8B" w:rsidRDefault="008032E4" w:rsidP="00B60D8B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 xml:space="preserve">более 109 тысяч исследований на </w:t>
      </w:r>
      <w:proofErr w:type="spellStart"/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>коронавирус</w:t>
      </w:r>
      <w:proofErr w:type="spellEnd"/>
    </w:p>
    <w:p w:rsidR="008032E4" w:rsidRPr="00B60D8B" w:rsidRDefault="008032E4" w:rsidP="00B60D8B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>Зарегистрировано 93 случая </w:t>
      </w:r>
      <w:proofErr w:type="spellStart"/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>коронавирусной</w:t>
      </w:r>
      <w:proofErr w:type="spellEnd"/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 xml:space="preserve"> инфекции</w:t>
      </w:r>
    </w:p>
    <w:p w:rsidR="008032E4" w:rsidRPr="00B60D8B" w:rsidRDefault="008032E4" w:rsidP="00B60D8B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</w:pPr>
      <w:proofErr w:type="gramStart"/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>Выписаны</w:t>
      </w:r>
      <w:proofErr w:type="gramEnd"/>
      <w:r w:rsidRPr="00B60D8B"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  <w:t xml:space="preserve"> по выздоровлению 4 человека </w:t>
      </w:r>
    </w:p>
    <w:p w:rsidR="008032E4" w:rsidRPr="00B60D8B" w:rsidRDefault="008032E4" w:rsidP="00B60D8B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1B669D"/>
          <w:sz w:val="24"/>
          <w:szCs w:val="24"/>
          <w:lang w:eastAsia="ru-RU"/>
        </w:rPr>
      </w:pP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8032E4" w:rsidRPr="00B60D8B" w:rsidTr="008032E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B60D8B" w:rsidRDefault="008032E4" w:rsidP="00B60D8B">
            <w:pPr>
              <w:spacing w:after="0" w:line="240" w:lineRule="auto"/>
              <w:rPr>
                <w:rFonts w:asciiTheme="majorHAnsi" w:eastAsia="Times New Roman" w:hAnsiTheme="majorHAnsi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B60D8B" w:rsidRDefault="008032E4" w:rsidP="00B60D8B">
            <w:pPr>
              <w:spacing w:after="0" w:line="240" w:lineRule="auto"/>
              <w:rPr>
                <w:rFonts w:asciiTheme="majorHAnsi" w:eastAsia="Times New Roman" w:hAnsiTheme="majorHAnsi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B60D8B" w:rsidRDefault="008032E4" w:rsidP="00B60D8B">
            <w:pPr>
              <w:spacing w:after="0" w:line="240" w:lineRule="auto"/>
              <w:rPr>
                <w:rFonts w:asciiTheme="majorHAnsi" w:eastAsia="Times New Roman" w:hAnsiTheme="majorHAnsi" w:cs="Tahoma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8032E4" w:rsidRPr="00B60D8B" w:rsidRDefault="008032E4" w:rsidP="00B60D8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bookmarkStart w:id="0" w:name="_GoBack"/>
      <w:bookmarkEnd w:id="0"/>
      <w:r w:rsidRPr="00B60D8B">
        <w:rPr>
          <w:rFonts w:asciiTheme="majorHAnsi" w:eastAsia="Times New Roman" w:hAnsiTheme="majorHAnsi" w:cs="Tahoma"/>
          <w:color w:val="555555"/>
          <w:sz w:val="24"/>
          <w:szCs w:val="24"/>
          <w:lang w:eastAsia="ru-RU"/>
        </w:rPr>
        <w:br/>
      </w:r>
    </w:p>
    <w:p w:rsidR="008032E4" w:rsidRPr="00B60D8B" w:rsidRDefault="008032E4" w:rsidP="00B60D8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555555"/>
          <w:sz w:val="24"/>
          <w:szCs w:val="24"/>
          <w:lang w:eastAsia="ru-RU"/>
        </w:rPr>
        <w:br/>
      </w:r>
    </w:p>
    <w:p w:rsidR="008032E4" w:rsidRPr="00B60D8B" w:rsidRDefault="008032E4" w:rsidP="00B60D8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Tahoma"/>
          <w:color w:val="555555"/>
          <w:sz w:val="24"/>
          <w:szCs w:val="24"/>
          <w:lang w:eastAsia="ru-RU"/>
        </w:rPr>
        <w:br/>
      </w:r>
    </w:p>
    <w:p w:rsidR="008032E4" w:rsidRPr="00B60D8B" w:rsidRDefault="008032E4" w:rsidP="00B60D8B">
      <w:pPr>
        <w:shd w:val="clear" w:color="auto" w:fill="F8F8F8"/>
        <w:spacing w:after="0" w:line="240" w:lineRule="auto"/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ПРАВИЛО 1. ЧАСТО МОЙТЕ РУКИ С МЫЛОМ</w:t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Ч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истите и дезинфицируйте поверхности, используя бытовые моющие средства.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коронавирусной</w:t>
      </w:r>
      <w:proofErr w:type="spell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ПРАВИЛО 2. СОБЛЮДАЙТЕ РАССТОЯНИЕ И ЭТИКЕТ  </w:t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-к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апельным путем (при чихании, кашле), поэтому необходимо соблюдать расстояние не менее 1 метра от больных.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коронавирус</w:t>
      </w:r>
      <w:proofErr w:type="spell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 распространяются этими путями.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Избегая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 излишние поездки и посещения многолюдных мест, можно уменьшить риск заболевания.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br/>
        <w:t xml:space="preserve">ПРАВИЛО 3. </w:t>
      </w:r>
      <w:proofErr w:type="gramStart"/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ВЕДИТЕ ЗДОРОВЫЙ ОБРАЗ ЖИЗНИ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Здоровый образ жизни повышает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2E4" w:rsidRPr="00B60D8B" w:rsidRDefault="008032E4" w:rsidP="00B60D8B">
      <w:pPr>
        <w:shd w:val="clear" w:color="auto" w:fill="F8F8F8"/>
        <w:spacing w:after="0" w:line="240" w:lineRule="auto"/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</w:pP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ПРАВИЛО 4. ЗАЩИЩАЙТЕ ОРГАНЫ ДЫХАНИЯ С ПОМОЩЬЮ МЕДИЦИНСКОЙ МАСКИ</w:t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С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Медицинские маски для защиты органов дыхания используют: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 xml:space="preserve">- при посещении мест массового скопления людей, поездках в общественном 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lastRenderedPageBreak/>
        <w:t>транспорте в период роста заболеваемости острыми респираторными вирусными инфекциями;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при уходе за больными острыми респираторными вирусными инфекциями;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при общении с лицами с признаками острой респираторной вирусной инфекции;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КАК ПРАВИЛЬНО НОСИТЬ МАСКУ?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Чтобы обезопасить себя от заражения, крайне важно правильно ее носить: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не используйте вторично одноразовую маску;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- использованную одноразовую маску следует немедленно выбросить в отходы.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Во время пребывания на улице полезно дышать свежим воздухом и маску надевать не стоит.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Оставайтесь дома и срочно обращайтесь к врачу.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Следуйте предписаниям врача, соблюдайте постельный режим и пейте как можно больше жидкости.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КАКОВЫ СИМПТОМЫ ГРИППА/КОРОНАВИРУСНОЙ ИНФЕКЦИИ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КАКОВЫ ОСЛОЖНЕНИЯ</w:t>
      </w:r>
      <w:proofErr w:type="gramStart"/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С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 xml:space="preserve"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lastRenderedPageBreak/>
        <w:t>лечение способствует облегчению степени тяжести болезни.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t>ЧТО ДЕЛАТЬ ЕСЛИ В СЕМЬЕ КТО-ТО ЗАБОЛЕЛ ГРИППОМ/  </w:t>
      </w:r>
      <w:r w:rsidRPr="00B60D8B">
        <w:rPr>
          <w:rFonts w:asciiTheme="majorHAnsi" w:eastAsia="Times New Roman" w:hAnsiTheme="majorHAnsi" w:cs="Arial"/>
          <w:b/>
          <w:bCs/>
          <w:color w:val="242424"/>
          <w:sz w:val="24"/>
          <w:szCs w:val="24"/>
          <w:u w:val="single"/>
          <w:lang w:eastAsia="ru-RU"/>
        </w:rPr>
        <w:br/>
        <w:t>КОРОНАВИРУСНОЙ ИНФЕКЦИЕЙ?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Вызовите врача.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Часто проветривайте помещение.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Часто мойте руки с мылом.  </w:t>
      </w:r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.У</w:t>
      </w:r>
      <w:proofErr w:type="gramEnd"/>
      <w:r w:rsidRPr="00B60D8B">
        <w:rPr>
          <w:rFonts w:asciiTheme="majorHAnsi" w:eastAsia="Times New Roman" w:hAnsiTheme="majorHAnsi" w:cs="Arial"/>
          <w:color w:val="242424"/>
          <w:sz w:val="24"/>
          <w:szCs w:val="24"/>
          <w:lang w:eastAsia="ru-RU"/>
        </w:rPr>
        <w:t>хаживать за больным должен только один член семьи. </w:t>
      </w:r>
    </w:p>
    <w:p w:rsidR="008960EB" w:rsidRDefault="008960EB"/>
    <w:sectPr w:rsidR="0089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F6"/>
    <w:rsid w:val="003124F6"/>
    <w:rsid w:val="008032E4"/>
    <w:rsid w:val="008960EB"/>
    <w:rsid w:val="00B6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Ханзадай Гасановна</dc:creator>
  <cp:lastModifiedBy>user</cp:lastModifiedBy>
  <cp:revision>3</cp:revision>
  <dcterms:created xsi:type="dcterms:W3CDTF">2020-04-10T09:10:00Z</dcterms:created>
  <dcterms:modified xsi:type="dcterms:W3CDTF">2020-04-10T13:05:00Z</dcterms:modified>
</cp:coreProperties>
</file>