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74326" w:rsidP="00274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326">
        <w:rPr>
          <w:rFonts w:ascii="Times New Roman" w:hAnsi="Times New Roman" w:cs="Times New Roman"/>
          <w:b/>
          <w:sz w:val="24"/>
          <w:szCs w:val="24"/>
        </w:rPr>
        <w:t>Материально-техническая база</w:t>
      </w:r>
    </w:p>
    <w:p w:rsidR="00274326" w:rsidRDefault="00274326" w:rsidP="002743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326" w:rsidRDefault="00274326" w:rsidP="002743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 кабинета естественно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аучного направления:</w:t>
      </w:r>
    </w:p>
    <w:p w:rsidR="00274326" w:rsidRPr="00274326" w:rsidRDefault="00274326" w:rsidP="0027432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Мебель (двух местные столы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обучающихся, стулья, шкафы, стеллаж). Пространство кабинета может трансформироваться в соответствии с используемыми современными формами и методами проведения мероприятий.</w:t>
      </w:r>
    </w:p>
    <w:p w:rsidR="00274326" w:rsidRPr="00274326" w:rsidRDefault="00274326" w:rsidP="0027432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Приказом «Об утверждении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дизайн-проекта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проекта зонирования помещений общеобразовательной организации расположенных в сельской местности и малых городах, центров образования естественно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-н</w:t>
      </w:r>
      <w:proofErr w:type="gramEnd"/>
      <w:r>
        <w:rPr>
          <w:rFonts w:ascii="Times New Roman" w:hAnsi="Times New Roman" w:cs="Times New Roman"/>
          <w:sz w:val="24"/>
          <w:szCs w:val="24"/>
        </w:rPr>
        <w:t>аучной  и технологической направленности и точка роста» от 5 апреля 2021г.№11-12-154/21.</w:t>
      </w:r>
    </w:p>
    <w:p w:rsidR="00274326" w:rsidRPr="00274326" w:rsidRDefault="00274326" w:rsidP="0027432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цифровая лаборатория по химии, физики, биологии, 3ноутбука, 1МФУ.</w:t>
      </w:r>
    </w:p>
    <w:sectPr w:rsidR="00274326" w:rsidRPr="00274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067D4"/>
    <w:multiLevelType w:val="hybridMultilevel"/>
    <w:tmpl w:val="DBA27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74326"/>
    <w:rsid w:val="00274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3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567</Characters>
  <Application>Microsoft Office Word</Application>
  <DocSecurity>0</DocSecurity>
  <Lines>4</Lines>
  <Paragraphs>1</Paragraphs>
  <ScaleCrop>false</ScaleCrop>
  <Company>SPecialiST RePack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2022-07-11T16:26:00Z</dcterms:created>
  <dcterms:modified xsi:type="dcterms:W3CDTF">2022-07-11T16:36:00Z</dcterms:modified>
</cp:coreProperties>
</file>